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2D60" w14:textId="487EED03" w:rsidR="00E068EF" w:rsidRDefault="00725739" w:rsidP="0097453B">
      <w:pPr>
        <w:ind w:left="0" w:hanging="2"/>
        <w:jc w:val="center"/>
        <w:rPr>
          <w:rFonts w:ascii="Calibri" w:eastAsia="Calibri" w:hAnsi="Calibri" w:cs="Calibri"/>
          <w:sz w:val="8"/>
          <w:szCs w:val="8"/>
        </w:rPr>
      </w:pPr>
      <w:hyperlink r:id="rId7">
        <w:r w:rsidR="00757773">
          <w:rPr>
            <w:rFonts w:ascii="Calibri" w:eastAsia="Calibri" w:hAnsi="Calibri" w:cs="Calibri"/>
            <w:color w:val="1155CC"/>
            <w:u w:val="single"/>
          </w:rPr>
          <w:t>https://kvhra.shrm.org/</w:t>
        </w:r>
      </w:hyperlink>
      <w:r w:rsidR="00757773">
        <w:rPr>
          <w:rFonts w:ascii="Calibri" w:eastAsia="Calibri" w:hAnsi="Calibri" w:cs="Calibri"/>
        </w:rPr>
        <w:t xml:space="preserve">         SHRM Chapter #: 694</w:t>
      </w:r>
      <w:r w:rsidR="00757773">
        <w:rPr>
          <w:rFonts w:ascii="Calibri" w:eastAsia="Calibri" w:hAnsi="Calibri" w:cs="Calibri"/>
        </w:rPr>
        <w:tab/>
        <w:t xml:space="preserve">             </w:t>
      </w:r>
      <w:r w:rsidR="00757773">
        <w:rPr>
          <w:rFonts w:ascii="Calibri" w:eastAsia="Calibri" w:hAnsi="Calibri" w:cs="Calibri"/>
        </w:rPr>
        <w:tab/>
        <w:t xml:space="preserve">      </w:t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  <w:t xml:space="preserve">   P.O. Box </w:t>
      </w:r>
      <w:r w:rsidR="00757773">
        <w:rPr>
          <w:rFonts w:ascii="Calibri" w:eastAsia="Calibri" w:hAnsi="Calibri" w:cs="Calibri"/>
          <w:color w:val="111111"/>
          <w:sz w:val="22"/>
          <w:szCs w:val="22"/>
        </w:rPr>
        <w:t>1445, Waterville, ME 04903</w:t>
      </w:r>
      <w:r w:rsidR="00757773">
        <w:rPr>
          <w:rFonts w:ascii="Calibri" w:eastAsia="Calibri" w:hAnsi="Calibri" w:cs="Calibri"/>
          <w:noProof/>
          <w:sz w:val="8"/>
          <w:szCs w:val="8"/>
        </w:rPr>
        <w:drawing>
          <wp:inline distT="114300" distB="114300" distL="114300" distR="114300" wp14:anchorId="3CA8DA5C" wp14:editId="295C9155">
            <wp:extent cx="1581150" cy="59055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412" cy="59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F8274" w14:textId="2D09362D" w:rsidR="00E068EF" w:rsidRPr="006A18C9" w:rsidRDefault="00757773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i/>
          <w:sz w:val="19"/>
          <w:szCs w:val="19"/>
        </w:rPr>
        <w:t xml:space="preserve">            </w:t>
      </w:r>
      <w:r w:rsidRPr="006A18C9">
        <w:rPr>
          <w:rFonts w:ascii="Calibri" w:eastAsia="Calibri" w:hAnsi="Calibri" w:cs="Calibri"/>
          <w:b/>
          <w:i/>
          <w:u w:val="single"/>
        </w:rPr>
        <w:t>202</w:t>
      </w:r>
      <w:r w:rsidR="006C6251">
        <w:rPr>
          <w:rFonts w:ascii="Calibri" w:eastAsia="Calibri" w:hAnsi="Calibri" w:cs="Calibri"/>
          <w:b/>
          <w:i/>
          <w:u w:val="single"/>
        </w:rPr>
        <w:t>5</w:t>
      </w:r>
      <w:r w:rsidRPr="006A18C9">
        <w:rPr>
          <w:rFonts w:ascii="Calibri" w:eastAsia="Calibri" w:hAnsi="Calibri" w:cs="Calibri"/>
          <w:b/>
          <w:i/>
          <w:u w:val="single"/>
        </w:rPr>
        <w:t xml:space="preserve"> Programs/Meeting Information</w:t>
      </w:r>
    </w:p>
    <w:p w14:paraId="5DECA063" w14:textId="77777777" w:rsidR="00E068EF" w:rsidRPr="006A18C9" w:rsidRDefault="00757773">
      <w:pPr>
        <w:ind w:left="0" w:hanging="2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 w:rsidRPr="006A18C9">
        <w:rPr>
          <w:rFonts w:ascii="Calibri" w:eastAsia="Calibri" w:hAnsi="Calibri" w:cs="Calibri"/>
          <w:i/>
          <w:color w:val="FF0000"/>
          <w:sz w:val="20"/>
          <w:szCs w:val="20"/>
        </w:rPr>
        <w:t>(Topics &amp; speakers are subject to change.  Please review the registration communications carefully in the event there are meeting changes)</w:t>
      </w:r>
    </w:p>
    <w:p w14:paraId="59D1E6BB" w14:textId="77777777" w:rsidR="00E068EF" w:rsidRDefault="00E068EF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4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410"/>
        <w:gridCol w:w="1755"/>
        <w:gridCol w:w="3930"/>
        <w:gridCol w:w="2820"/>
        <w:gridCol w:w="2625"/>
      </w:tblGrid>
      <w:tr w:rsidR="00E068EF" w14:paraId="15037DC7" w14:textId="77777777" w:rsidTr="00FA400A">
        <w:trPr>
          <w:cantSplit/>
          <w:jc w:val="center"/>
        </w:trPr>
        <w:tc>
          <w:tcPr>
            <w:tcW w:w="1800" w:type="dxa"/>
            <w:vMerge w:val="restart"/>
            <w:shd w:val="clear" w:color="auto" w:fill="E0E0E0"/>
            <w:vAlign w:val="bottom"/>
          </w:tcPr>
          <w:p w14:paraId="648D7BEF" w14:textId="77777777" w:rsidR="00E068EF" w:rsidRDefault="00757773">
            <w:pPr>
              <w:spacing w:after="100"/>
              <w:ind w:left="0" w:right="113" w:hanging="2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inline distT="114300" distB="114300" distL="114300" distR="114300" wp14:anchorId="54EEBA5E" wp14:editId="57D87C32">
                      <wp:extent cx="5048250" cy="1105853"/>
                      <wp:effectExtent l="0" t="0" r="0" b="0"/>
                      <wp:docPr id="1026" name="Text Box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5048250" cy="11058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C5A837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Morning Agenda</w:t>
                                  </w:r>
                                </w:p>
                                <w:p w14:paraId="59D318C6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7:30 a.m. – 7:50 a.m. – Registration &amp; Networking (Breakfast if in-person meeting)</w:t>
                                  </w:r>
                                </w:p>
                                <w:p w14:paraId="126A591F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7:50 a.m. – 8:00 a.m. - Sponsor Presentation</w:t>
                                  </w:r>
                                </w:p>
                                <w:p w14:paraId="14E9B10A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8:00 a.m. – 9:15 a.m. – Speaker Presentation and Q&amp;A</w:t>
                                  </w:r>
                                </w:p>
                                <w:p w14:paraId="643977A4" w14:textId="77777777" w:rsidR="00E068EF" w:rsidRPr="004F6987" w:rsidRDefault="00757773">
                                  <w:pPr>
                                    <w:spacing w:line="240" w:lineRule="auto"/>
                                    <w:ind w:left="0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F6987"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9:15 a.m. – 9:30 a.m. - Chapter business meeting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EEBA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6" o:spid="_x0000_s1026" type="#_x0000_t202" style="width:397.5pt;height:87.1pt;rotation:-9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" filled="f" stroked="f">
                      <v:textbox inset="2.53958mm,2.53958mm,2.53958mm,2.53958mm">
                        <w:txbxContent>
                          <w:p w14:paraId="20C5A837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Morning Agenda</w:t>
                            </w:r>
                          </w:p>
                          <w:p w14:paraId="59D318C6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7:30 a.m. – 7:50 a.m. – Registration &amp; Networking (Breakfast if in-person meeting)</w:t>
                            </w:r>
                          </w:p>
                          <w:p w14:paraId="126A591F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7:50 a.m. – 8:00 a.m. - Sponsor Presentation</w:t>
                            </w:r>
                          </w:p>
                          <w:p w14:paraId="14E9B10A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8:00 a.m. – 9:15 a.m. – Speaker Presentation and Q&amp;A</w:t>
                            </w:r>
                          </w:p>
                          <w:p w14:paraId="643977A4" w14:textId="77777777" w:rsidR="00E068EF" w:rsidRPr="004F6987" w:rsidRDefault="00757773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 w:rsidRPr="004F698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9:15 a.m. – 9:30 a.m. - Chapter business meeting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14:paraId="22D85E29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Date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vAlign w:val="center"/>
          </w:tcPr>
          <w:p w14:paraId="61A118AB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 xml:space="preserve">Location </w:t>
            </w:r>
          </w:p>
        </w:tc>
        <w:tc>
          <w:tcPr>
            <w:tcW w:w="3930" w:type="dxa"/>
            <w:tcBorders>
              <w:bottom w:val="single" w:sz="4" w:space="0" w:color="000000"/>
            </w:tcBorders>
          </w:tcPr>
          <w:p w14:paraId="7C3C46C9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Topic</w:t>
            </w:r>
          </w:p>
        </w:tc>
        <w:tc>
          <w:tcPr>
            <w:tcW w:w="2820" w:type="dxa"/>
            <w:tcBorders>
              <w:bottom w:val="single" w:sz="4" w:space="0" w:color="000000"/>
            </w:tcBorders>
          </w:tcPr>
          <w:p w14:paraId="2F749816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Speaker(s)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</w:tcPr>
          <w:p w14:paraId="26FB62A1" w14:textId="77777777" w:rsidR="00E068EF" w:rsidRPr="00FA400A" w:rsidRDefault="00757773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Sponsor</w:t>
            </w:r>
          </w:p>
        </w:tc>
      </w:tr>
      <w:tr w:rsidR="00C05561" w14:paraId="6C1B8E62" w14:textId="77777777" w:rsidTr="006C6251">
        <w:trPr>
          <w:cantSplit/>
          <w:trHeight w:val="64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5E2B8215" w14:textId="77777777" w:rsidR="00C05561" w:rsidRDefault="00C05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62A4874" w14:textId="28FB0159" w:rsidR="00C05561" w:rsidRPr="00464974" w:rsidRDefault="006C6251" w:rsidP="00C0556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1/08/2025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2D56E7" w14:textId="77777777" w:rsidR="00C05561" w:rsidRPr="00464974" w:rsidRDefault="00C05561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5F2A6866" w14:textId="1874D335" w:rsidR="00C05561" w:rsidRPr="00464974" w:rsidRDefault="00C05561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F3FE39" w14:textId="04E07B87" w:rsidR="00C05561" w:rsidRPr="00025FD1" w:rsidRDefault="006C6251" w:rsidP="0046497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2"/>
                <w:szCs w:val="22"/>
              </w:rPr>
              <w:t>Employment Law News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413E1B0" w14:textId="77777777" w:rsidR="006C6251" w:rsidRPr="00CD7CC7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CD7CC7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Peter Lowe, Partner</w:t>
            </w:r>
          </w:p>
          <w:p w14:paraId="436CC37F" w14:textId="69C6041D" w:rsidR="00C05561" w:rsidRPr="00042BA4" w:rsidRDefault="006C6251" w:rsidP="006C625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2"/>
                <w:szCs w:val="22"/>
                <w:highlight w:val="yellow"/>
              </w:rPr>
            </w:pPr>
            <w:r w:rsidRPr="0057031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Brann &amp; Isaacson</w:t>
            </w:r>
          </w:p>
        </w:tc>
        <w:tc>
          <w:tcPr>
            <w:tcW w:w="2625" w:type="dxa"/>
            <w:shd w:val="clear" w:color="auto" w:fill="auto"/>
          </w:tcPr>
          <w:p w14:paraId="3FDD8CEA" w14:textId="7A89263F" w:rsidR="00C450E7" w:rsidRPr="00464974" w:rsidRDefault="002D46B9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Nimble Group</w:t>
            </w:r>
          </w:p>
          <w:p w14:paraId="3E94C377" w14:textId="4E2BD34B" w:rsidR="00042BA4" w:rsidRPr="00FA172E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  <w:highlight w:val="yellow"/>
              </w:rPr>
            </w:pPr>
            <w:r w:rsidRPr="00FA172E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(Conf Pass Draw</w:t>
            </w:r>
            <w:r w:rsidR="006C6251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ing</w:t>
            </w:r>
            <w:r w:rsidRPr="00FA172E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)</w:t>
            </w:r>
          </w:p>
        </w:tc>
      </w:tr>
      <w:tr w:rsidR="00E068EF" w14:paraId="6766338A" w14:textId="77777777" w:rsidTr="006C6251">
        <w:trPr>
          <w:cantSplit/>
          <w:trHeight w:val="82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3FA7B1C8" w14:textId="77777777" w:rsidR="00E068EF" w:rsidRDefault="00E0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F5C111D" w14:textId="18B6C7D7" w:rsidR="00E068EF" w:rsidRPr="00464974" w:rsidRDefault="006C6251" w:rsidP="00C0556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02/12/2025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25B9B2" w14:textId="77777777" w:rsidR="004F6987" w:rsidRPr="00464974" w:rsidRDefault="004F6987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Calumet Club</w:t>
            </w:r>
          </w:p>
          <w:p w14:paraId="2A0935A4" w14:textId="0ED98C04" w:rsidR="00E068EF" w:rsidRPr="00464974" w:rsidRDefault="004F6987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Augusta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E5B9F95" w14:textId="2D15F5F4" w:rsidR="00E068EF" w:rsidRPr="00C450E7" w:rsidRDefault="006C6251" w:rsidP="0046497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2"/>
                <w:szCs w:val="22"/>
              </w:rPr>
              <w:t xml:space="preserve">Ladder of </w:t>
            </w:r>
            <w:r w:rsidR="00F34313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2"/>
                <w:szCs w:val="22"/>
              </w:rPr>
              <w:t>Inference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BFFF778" w14:textId="77777777" w:rsidR="006C6251" w:rsidRPr="00570314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570314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Danielle Fox</w:t>
            </w:r>
          </w:p>
          <w:p w14:paraId="5C05EA26" w14:textId="25C5C363" w:rsidR="00883CBC" w:rsidRPr="00C450E7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</w:pPr>
            <w:r w:rsidRPr="0057031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Director – ME Legislature, Policy &amp; Legal Analysis</w:t>
            </w:r>
          </w:p>
        </w:tc>
        <w:tc>
          <w:tcPr>
            <w:tcW w:w="2625" w:type="dxa"/>
            <w:shd w:val="clear" w:color="auto" w:fill="auto"/>
          </w:tcPr>
          <w:p w14:paraId="5AAFD0F3" w14:textId="77777777" w:rsidR="00FE232C" w:rsidRDefault="00FE232C" w:rsidP="00FE232C">
            <w:pPr>
              <w:spacing w:line="0" w:lineRule="atLeast"/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</w:p>
          <w:p w14:paraId="69F49788" w14:textId="1C08BF84" w:rsidR="00FE232C" w:rsidRPr="00042BA4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  <w:highlight w:val="yellow"/>
              </w:rPr>
            </w:pPr>
            <w:r w:rsidRPr="006C6251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>TBD</w:t>
            </w:r>
          </w:p>
        </w:tc>
      </w:tr>
      <w:tr w:rsidR="00C450E7" w14:paraId="792F4959" w14:textId="77777777" w:rsidTr="006C6251">
        <w:trPr>
          <w:cantSplit/>
          <w:trHeight w:val="60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3348C22D" w14:textId="77777777" w:rsidR="00C450E7" w:rsidRDefault="00C450E7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94DFB0A" w14:textId="7CC480A4" w:rsidR="00C450E7" w:rsidRPr="00464974" w:rsidRDefault="006C6251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03/12/2025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167A9E" w14:textId="77777777" w:rsidR="00C450E7" w:rsidRPr="00464974" w:rsidRDefault="00C450E7" w:rsidP="00C450E7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0FA45513" w14:textId="2A812C00" w:rsidR="00C450E7" w:rsidRPr="00464974" w:rsidRDefault="00C450E7" w:rsidP="00C450E7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07459" w14:textId="7028E3CF" w:rsidR="00C450E7" w:rsidRPr="00F66A3B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color w:val="365F91" w:themeColor="accent1" w:themeShade="BF"/>
                <w:sz w:val="22"/>
                <w:szCs w:val="22"/>
                <w:highlight w:val="yellow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47E2" w14:textId="3733E726" w:rsidR="00C450E7" w:rsidRPr="006240CD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003E82DF" w14:textId="69FEAB68" w:rsidR="00C450E7" w:rsidRPr="00042BA4" w:rsidRDefault="00C450E7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</w:tc>
      </w:tr>
      <w:tr w:rsidR="006C6251" w14:paraId="23ABD479" w14:textId="77777777" w:rsidTr="006C6251">
        <w:trPr>
          <w:cantSplit/>
          <w:trHeight w:val="55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22E27B63" w14:textId="77777777" w:rsidR="006C6251" w:rsidRDefault="006C6251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5A45AE8" w14:textId="63B66804" w:rsidR="006C6251" w:rsidRPr="006A18C9" w:rsidRDefault="006C6251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04/09/2025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F53643" w14:textId="77777777" w:rsidR="006C6251" w:rsidRPr="00464974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6D405D3B" w14:textId="46A47DD2" w:rsidR="006C6251" w:rsidRPr="006A18C9" w:rsidRDefault="006C6251" w:rsidP="006C625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5904D" w14:textId="77777777" w:rsidR="006C6251" w:rsidRPr="00F66A3B" w:rsidRDefault="006C6251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DBB27" w14:textId="77777777" w:rsidR="006C6251" w:rsidRPr="006A18C9" w:rsidRDefault="006C6251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14:paraId="75C1B78F" w14:textId="77777777" w:rsidR="006C6251" w:rsidRPr="006A18C9" w:rsidRDefault="006C6251" w:rsidP="006A18C9">
            <w:pPr>
              <w:tabs>
                <w:tab w:val="center" w:pos="1239"/>
                <w:tab w:val="left" w:pos="1620"/>
              </w:tabs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</w:p>
        </w:tc>
      </w:tr>
      <w:tr w:rsidR="00FA172E" w14:paraId="51B316FC" w14:textId="77777777" w:rsidTr="006C6251">
        <w:trPr>
          <w:cantSplit/>
          <w:trHeight w:val="55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722F0922" w14:textId="77777777" w:rsidR="00FA172E" w:rsidRDefault="00FA172E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17E5085" w14:textId="5F828843" w:rsidR="0097453B" w:rsidRPr="006A18C9" w:rsidRDefault="006C6251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MAY 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3D7EDF5" w14:textId="77777777" w:rsidR="006C6251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  <w:p w14:paraId="45EF5B60" w14:textId="77777777" w:rsidR="006C6251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Samoset</w:t>
            </w:r>
          </w:p>
          <w:p w14:paraId="35E3B8D6" w14:textId="406F4BB6" w:rsidR="006C6251" w:rsidRPr="004D3838" w:rsidRDefault="006C6251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Rockland ME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94CA0" w14:textId="77777777" w:rsidR="00FA172E" w:rsidRDefault="006C6251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  <w:t>30</w:t>
            </w:r>
            <w:r w:rsidRPr="006C6251"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  <w:t xml:space="preserve"> Annual</w:t>
            </w:r>
          </w:p>
          <w:p w14:paraId="7C36BE42" w14:textId="3463B59F" w:rsidR="006C6251" w:rsidRPr="00F66A3B" w:rsidRDefault="006C6251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  <w:t>Maine HR Convention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DE5FB" w14:textId="320F14CB" w:rsidR="00C13B26" w:rsidRPr="006A18C9" w:rsidRDefault="00C13B26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14:paraId="6F879EED" w14:textId="77777777" w:rsidR="00F81C55" w:rsidRDefault="00F81C55" w:rsidP="00F81C55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</w:p>
          <w:p w14:paraId="0ADCBFB4" w14:textId="425C7435" w:rsidR="006C6251" w:rsidRPr="00F81C55" w:rsidRDefault="002D46B9" w:rsidP="00F81C55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Ni</w:t>
            </w:r>
            <w:r w:rsidR="00725739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ble Group</w:t>
            </w:r>
          </w:p>
        </w:tc>
      </w:tr>
      <w:tr w:rsidR="00C450E7" w14:paraId="696CD889" w14:textId="77777777" w:rsidTr="006C6251">
        <w:trPr>
          <w:cantSplit/>
          <w:trHeight w:val="795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1FE68789" w14:textId="77777777" w:rsidR="00C450E7" w:rsidRDefault="00C450E7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9EA4A24" w14:textId="4EB78053" w:rsidR="00C450E7" w:rsidRPr="006A18C9" w:rsidRDefault="006C6251" w:rsidP="00430F22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06/11/2025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28782F1" w14:textId="77777777" w:rsidR="00C450E7" w:rsidRPr="006A18C9" w:rsidRDefault="00C450E7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Calumet Club</w:t>
            </w:r>
          </w:p>
          <w:p w14:paraId="5C2B29D5" w14:textId="75FCC092" w:rsidR="00C450E7" w:rsidRPr="006A18C9" w:rsidRDefault="00C450E7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6A18C9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Augusta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0B9A6" w14:textId="7BD05126" w:rsidR="00C450E7" w:rsidRPr="00F66A3B" w:rsidRDefault="00C450E7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1D5F" w14:textId="4FF33503" w:rsidR="00883CBC" w:rsidRPr="006A18C9" w:rsidRDefault="00883CBC" w:rsidP="00A95007">
            <w:pPr>
              <w:ind w:leftChars="0" w:right="115" w:firstLineChars="0" w:firstLine="0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14:paraId="02E6C053" w14:textId="4859D28A" w:rsidR="0038769B" w:rsidRPr="006A18C9" w:rsidRDefault="0038769B" w:rsidP="004D3838">
            <w:pPr>
              <w:tabs>
                <w:tab w:val="center" w:pos="1239"/>
                <w:tab w:val="left" w:pos="1620"/>
              </w:tabs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</w:tr>
      <w:tr w:rsidR="00C450E7" w14:paraId="2BE54AF2" w14:textId="77777777" w:rsidTr="006C6251">
        <w:trPr>
          <w:cantSplit/>
          <w:trHeight w:val="87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31C24DEE" w14:textId="77777777" w:rsidR="00C450E7" w:rsidRDefault="00C450E7" w:rsidP="00C4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6346327" w14:textId="7B60946C" w:rsidR="00C450E7" w:rsidRPr="00BA12CD" w:rsidRDefault="006C6251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09/10/2025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511AEC7" w14:textId="77777777" w:rsidR="00C450E7" w:rsidRPr="00BA12CD" w:rsidRDefault="00C450E7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Calumet Club</w:t>
            </w:r>
          </w:p>
          <w:p w14:paraId="22CC91C8" w14:textId="426AF145" w:rsidR="00C450E7" w:rsidRPr="00BA12CD" w:rsidRDefault="00C450E7" w:rsidP="006C625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BA12CD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Augusta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D016B7E" w14:textId="01C62442" w:rsidR="00C450E7" w:rsidRPr="004D3838" w:rsidRDefault="00C450E7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A857F56" w14:textId="05CE28B1" w:rsidR="0055386D" w:rsidRPr="00BA12CD" w:rsidRDefault="0055386D" w:rsidP="00BA12CD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</w:tcPr>
          <w:p w14:paraId="4E72F9C8" w14:textId="1CB7E403" w:rsidR="00883CBC" w:rsidRPr="00BA12CD" w:rsidRDefault="00883CBC" w:rsidP="00BA12CD">
            <w:pPr>
              <w:tabs>
                <w:tab w:val="center" w:pos="1239"/>
                <w:tab w:val="left" w:pos="1620"/>
              </w:tabs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</w:tr>
      <w:tr w:rsidR="00330B00" w14:paraId="48204E49" w14:textId="77777777" w:rsidTr="006C6251">
        <w:trPr>
          <w:cantSplit/>
          <w:trHeight w:val="102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1678DEDD" w14:textId="77777777" w:rsidR="00330B00" w:rsidRDefault="00330B00" w:rsidP="00330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0A798F" w14:textId="7966E9FD" w:rsidR="00330B00" w:rsidRPr="00464974" w:rsidRDefault="006C6251" w:rsidP="00330B00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10/8/2025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5CA86D" w14:textId="77777777" w:rsidR="00330B00" w:rsidRPr="00464974" w:rsidRDefault="00330B00" w:rsidP="00330B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Best Western</w:t>
            </w:r>
          </w:p>
          <w:p w14:paraId="4AE64268" w14:textId="0CA8C2EA" w:rsidR="00330B00" w:rsidRPr="00464974" w:rsidRDefault="00330B00" w:rsidP="00330B00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Waterville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E8E795A" w14:textId="2969986C" w:rsidR="00330B00" w:rsidRPr="00F66A3B" w:rsidRDefault="00330B00" w:rsidP="00330B00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color w:val="365F91" w:themeColor="accent1" w:themeShade="BF"/>
                <w:sz w:val="22"/>
                <w:szCs w:val="22"/>
                <w:highlight w:val="yellow"/>
              </w:rPr>
            </w:pPr>
          </w:p>
        </w:tc>
        <w:tc>
          <w:tcPr>
            <w:tcW w:w="2820" w:type="dxa"/>
            <w:shd w:val="clear" w:color="auto" w:fill="auto"/>
          </w:tcPr>
          <w:p w14:paraId="3AD26F47" w14:textId="16E92B20" w:rsidR="00AA7A33" w:rsidRPr="00AA7A33" w:rsidRDefault="00AA7A33" w:rsidP="00AA7A33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</w:tcPr>
          <w:p w14:paraId="3603BAC1" w14:textId="3B153AAA" w:rsidR="00FE1165" w:rsidRPr="006D695A" w:rsidRDefault="00FE1165" w:rsidP="004D3838">
            <w:pPr>
              <w:ind w:left="0" w:right="115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40FC7" w14:paraId="7AD58D56" w14:textId="77777777" w:rsidTr="006C6251">
        <w:trPr>
          <w:cantSplit/>
          <w:trHeight w:val="87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1A682E00" w14:textId="77777777" w:rsidR="00E40FC7" w:rsidRDefault="00E40FC7" w:rsidP="00E4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9B9638F" w14:textId="520DA5CA" w:rsidR="00E40FC7" w:rsidRPr="00464974" w:rsidRDefault="006C6251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11/12/2025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BCD9C46" w14:textId="77777777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Calumet Club</w:t>
            </w:r>
          </w:p>
          <w:p w14:paraId="482D2935" w14:textId="19F11A6D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Augusta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792C24E" w14:textId="530933AA" w:rsidR="00E40FC7" w:rsidRPr="00F66A3B" w:rsidRDefault="00E40FC7" w:rsidP="007400A5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434DAF7" w14:textId="1E74E563" w:rsidR="00E40FC7" w:rsidRPr="00464974" w:rsidRDefault="00E40FC7" w:rsidP="00A950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1AC10B27" w14:textId="5B32B2C1" w:rsidR="00E40FC7" w:rsidRPr="00F66A3B" w:rsidRDefault="00E40FC7" w:rsidP="00F66A3B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E40FC7" w14:paraId="385F265B" w14:textId="77777777" w:rsidTr="006C6251">
        <w:trPr>
          <w:cantSplit/>
          <w:trHeight w:val="780"/>
          <w:jc w:val="center"/>
        </w:trPr>
        <w:tc>
          <w:tcPr>
            <w:tcW w:w="1800" w:type="dxa"/>
            <w:vMerge/>
            <w:shd w:val="clear" w:color="auto" w:fill="E0E0E0"/>
            <w:vAlign w:val="bottom"/>
          </w:tcPr>
          <w:p w14:paraId="6D9C28F4" w14:textId="77777777" w:rsidR="00E40FC7" w:rsidRDefault="00E40FC7" w:rsidP="00E4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ADC1DA4" w14:textId="0F15BFD3" w:rsidR="00E40FC7" w:rsidRPr="00464974" w:rsidRDefault="006C6251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12/10/2025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2EFF59" w14:textId="77777777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Best Western</w:t>
            </w:r>
          </w:p>
          <w:p w14:paraId="0969DFF1" w14:textId="3C61C447" w:rsidR="00E40FC7" w:rsidRPr="00464974" w:rsidRDefault="00E40FC7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Waterville</w:t>
            </w:r>
          </w:p>
        </w:tc>
        <w:tc>
          <w:tcPr>
            <w:tcW w:w="3930" w:type="dxa"/>
            <w:shd w:val="clear" w:color="auto" w:fill="auto"/>
          </w:tcPr>
          <w:p w14:paraId="3DC0DF57" w14:textId="230FD5BB" w:rsidR="00E40FC7" w:rsidRPr="00541061" w:rsidRDefault="00E40FC7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20" w:type="dxa"/>
            <w:shd w:val="clear" w:color="auto" w:fill="auto"/>
          </w:tcPr>
          <w:p w14:paraId="2B44EEB0" w14:textId="096C0593" w:rsidR="00E40FC7" w:rsidRPr="00464974" w:rsidRDefault="00E40FC7" w:rsidP="00DA63A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0E85A6DD" w14:textId="6912EF31" w:rsidR="00E40FC7" w:rsidRPr="004111A4" w:rsidRDefault="00E40FC7" w:rsidP="004111A4">
            <w:pPr>
              <w:tabs>
                <w:tab w:val="center" w:pos="1239"/>
                <w:tab w:val="left" w:pos="162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354F4222" w14:textId="2CC8CAA6" w:rsidR="00E068EF" w:rsidRDefault="00757773">
      <w:pPr>
        <w:ind w:left="0" w:hanging="2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Rev. </w:t>
      </w:r>
      <w:r w:rsidR="006C6251">
        <w:rPr>
          <w:rFonts w:ascii="Calibri" w:eastAsia="Calibri" w:hAnsi="Calibri" w:cs="Calibri"/>
          <w:sz w:val="20"/>
          <w:szCs w:val="20"/>
        </w:rPr>
        <w:t>12/17/25</w:t>
      </w:r>
      <w:r>
        <w:rPr>
          <w:rFonts w:ascii="Calibri" w:eastAsia="Calibri" w:hAnsi="Calibri" w:cs="Calibri"/>
          <w:sz w:val="20"/>
          <w:szCs w:val="20"/>
        </w:rPr>
        <w:t xml:space="preserve">     </w:t>
      </w:r>
      <w:r>
        <w:rPr>
          <w:rFonts w:ascii="Calibri" w:eastAsia="Calibri" w:hAnsi="Calibri" w:cs="Calibri"/>
          <w:i/>
          <w:sz w:val="20"/>
          <w:szCs w:val="20"/>
        </w:rPr>
        <w:t>Meetings generally held the 2</w:t>
      </w:r>
      <w:r>
        <w:rPr>
          <w:rFonts w:ascii="Calibri" w:eastAsia="Calibri" w:hAnsi="Calibri" w:cs="Calibri"/>
          <w:i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i/>
          <w:sz w:val="20"/>
          <w:szCs w:val="20"/>
        </w:rPr>
        <w:t xml:space="preserve"> Wednesday of the month, no meetings in July &amp; August.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 xml:space="preserve"> </w:t>
      </w:r>
    </w:p>
    <w:sectPr w:rsidR="00E068EF" w:rsidSect="006A18C9">
      <w:footerReference w:type="default" r:id="rId9"/>
      <w:pgSz w:w="15840" w:h="12240" w:orient="landscape"/>
      <w:pgMar w:top="173" w:right="576" w:bottom="173" w:left="576" w:header="965" w:footer="10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2582" w14:textId="77777777" w:rsidR="005C6E1F" w:rsidRDefault="005C6E1F">
      <w:pPr>
        <w:spacing w:line="240" w:lineRule="auto"/>
        <w:ind w:left="0" w:hanging="2"/>
      </w:pPr>
      <w:r>
        <w:separator/>
      </w:r>
    </w:p>
  </w:endnote>
  <w:endnote w:type="continuationSeparator" w:id="0">
    <w:p w14:paraId="3ACCD276" w14:textId="77777777" w:rsidR="005C6E1F" w:rsidRDefault="005C6E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1FF8" w14:textId="23FA5C3F" w:rsidR="00E068EF" w:rsidRDefault="007577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7"/>
        <w:szCs w:val="17"/>
      </w:rPr>
    </w:pPr>
    <w:r>
      <w:rPr>
        <w:color w:val="000000"/>
        <w:sz w:val="17"/>
        <w:szCs w:val="17"/>
      </w:rPr>
      <w:t xml:space="preserve">— </w:t>
    </w:r>
    <w:r>
      <w:rPr>
        <w:color w:val="000000"/>
        <w:sz w:val="17"/>
        <w:szCs w:val="17"/>
      </w:rPr>
      <w:fldChar w:fldCharType="begin"/>
    </w:r>
    <w:r>
      <w:rPr>
        <w:color w:val="000000"/>
        <w:sz w:val="17"/>
        <w:szCs w:val="17"/>
      </w:rPr>
      <w:instrText>PAGE</w:instrText>
    </w:r>
    <w:r>
      <w:rPr>
        <w:color w:val="000000"/>
        <w:sz w:val="17"/>
        <w:szCs w:val="17"/>
      </w:rPr>
      <w:fldChar w:fldCharType="separate"/>
    </w:r>
    <w:r w:rsidR="004F6987">
      <w:rPr>
        <w:noProof/>
        <w:color w:val="000000"/>
        <w:sz w:val="17"/>
        <w:szCs w:val="17"/>
      </w:rPr>
      <w:t>2</w:t>
    </w:r>
    <w:r>
      <w:rPr>
        <w:color w:val="000000"/>
        <w:sz w:val="17"/>
        <w:szCs w:val="17"/>
      </w:rPr>
      <w:fldChar w:fldCharType="end"/>
    </w:r>
    <w:r>
      <w:rPr>
        <w:color w:val="000000"/>
        <w:sz w:val="17"/>
        <w:szCs w:val="17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5348" w14:textId="77777777" w:rsidR="005C6E1F" w:rsidRDefault="005C6E1F">
      <w:pPr>
        <w:spacing w:line="240" w:lineRule="auto"/>
        <w:ind w:left="0" w:hanging="2"/>
      </w:pPr>
      <w:r>
        <w:separator/>
      </w:r>
    </w:p>
  </w:footnote>
  <w:footnote w:type="continuationSeparator" w:id="0">
    <w:p w14:paraId="5527DF85" w14:textId="77777777" w:rsidR="005C6E1F" w:rsidRDefault="005C6E1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EF"/>
    <w:rsid w:val="00025FD1"/>
    <w:rsid w:val="00042BA4"/>
    <w:rsid w:val="00066361"/>
    <w:rsid w:val="000E7059"/>
    <w:rsid w:val="00113104"/>
    <w:rsid w:val="0014756C"/>
    <w:rsid w:val="00160B58"/>
    <w:rsid w:val="001731CF"/>
    <w:rsid w:val="001756A3"/>
    <w:rsid w:val="00176068"/>
    <w:rsid w:val="00176412"/>
    <w:rsid w:val="001C037C"/>
    <w:rsid w:val="001E2810"/>
    <w:rsid w:val="00275209"/>
    <w:rsid w:val="002D46B9"/>
    <w:rsid w:val="00330B00"/>
    <w:rsid w:val="00356B31"/>
    <w:rsid w:val="003759C9"/>
    <w:rsid w:val="0038769B"/>
    <w:rsid w:val="003D1BD9"/>
    <w:rsid w:val="003D619D"/>
    <w:rsid w:val="003F05DA"/>
    <w:rsid w:val="003F7CA9"/>
    <w:rsid w:val="004111A4"/>
    <w:rsid w:val="00430F22"/>
    <w:rsid w:val="004626AF"/>
    <w:rsid w:val="00464974"/>
    <w:rsid w:val="004919C0"/>
    <w:rsid w:val="004D3838"/>
    <w:rsid w:val="004F6987"/>
    <w:rsid w:val="00541061"/>
    <w:rsid w:val="00543143"/>
    <w:rsid w:val="0055386D"/>
    <w:rsid w:val="005606AA"/>
    <w:rsid w:val="005C361D"/>
    <w:rsid w:val="005C6E1F"/>
    <w:rsid w:val="006240CD"/>
    <w:rsid w:val="00633974"/>
    <w:rsid w:val="00691FB2"/>
    <w:rsid w:val="006A18C9"/>
    <w:rsid w:val="006C6251"/>
    <w:rsid w:val="006D695A"/>
    <w:rsid w:val="00702177"/>
    <w:rsid w:val="00706EE4"/>
    <w:rsid w:val="00725739"/>
    <w:rsid w:val="007400A5"/>
    <w:rsid w:val="00757773"/>
    <w:rsid w:val="007674DC"/>
    <w:rsid w:val="007F4CE6"/>
    <w:rsid w:val="0080224D"/>
    <w:rsid w:val="00822D60"/>
    <w:rsid w:val="008573AD"/>
    <w:rsid w:val="00883CBC"/>
    <w:rsid w:val="00895A30"/>
    <w:rsid w:val="008A1E4D"/>
    <w:rsid w:val="0097453B"/>
    <w:rsid w:val="009C4E89"/>
    <w:rsid w:val="00A35A95"/>
    <w:rsid w:val="00A5241B"/>
    <w:rsid w:val="00A95007"/>
    <w:rsid w:val="00AA7A33"/>
    <w:rsid w:val="00AD3C46"/>
    <w:rsid w:val="00B16AF7"/>
    <w:rsid w:val="00B53547"/>
    <w:rsid w:val="00BA12CD"/>
    <w:rsid w:val="00BE133A"/>
    <w:rsid w:val="00C05561"/>
    <w:rsid w:val="00C13B26"/>
    <w:rsid w:val="00C450E7"/>
    <w:rsid w:val="00C552DA"/>
    <w:rsid w:val="00CD1D62"/>
    <w:rsid w:val="00D90BE5"/>
    <w:rsid w:val="00DA63A0"/>
    <w:rsid w:val="00E068EF"/>
    <w:rsid w:val="00E07F3C"/>
    <w:rsid w:val="00E356A1"/>
    <w:rsid w:val="00E40FC7"/>
    <w:rsid w:val="00F34313"/>
    <w:rsid w:val="00F44141"/>
    <w:rsid w:val="00F54D2E"/>
    <w:rsid w:val="00F66A3B"/>
    <w:rsid w:val="00F81C55"/>
    <w:rsid w:val="00FA172E"/>
    <w:rsid w:val="00FA3152"/>
    <w:rsid w:val="00FA400A"/>
    <w:rsid w:val="00FE1165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18EF"/>
  <w15:docId w15:val="{811181B4-DF79-4859-A300-8C7DD17E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vhra.shrm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Tyi29F4y450nrVRRMVF4zIecw==">CgMxLjA4AHIhMUZldU9PcVFjWHhtT2V5dU1UZ0dmUi1ua1k1SmdndnJt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ab37f0-91c6-47e3-9c00-fe8544bd272e}" enabled="0" method="" siteId="{9eab37f0-91c6-47e3-9c00-fe8544bd27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Branscom</dc:creator>
  <cp:lastModifiedBy>Kim Willette, UPM</cp:lastModifiedBy>
  <cp:revision>6</cp:revision>
  <cp:lastPrinted>2024-06-17T17:12:00Z</cp:lastPrinted>
  <dcterms:created xsi:type="dcterms:W3CDTF">2024-12-17T17:48:00Z</dcterms:created>
  <dcterms:modified xsi:type="dcterms:W3CDTF">2024-12-18T19:42:00Z</dcterms:modified>
</cp:coreProperties>
</file>